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028E" w14:textId="77777777" w:rsidR="002A7D73" w:rsidRDefault="002A7D73" w:rsidP="007167B6">
      <w:pPr>
        <w:rPr>
          <w:lang w:val="en-US"/>
        </w:rPr>
      </w:pPr>
    </w:p>
    <w:p w14:paraId="4D2CBB32" w14:textId="77777777" w:rsidR="002A7D73" w:rsidRDefault="002A7D73" w:rsidP="002A7D73">
      <w:pPr>
        <w:pStyle w:val="heading"/>
        <w:tabs>
          <w:tab w:val="left" w:pos="284"/>
        </w:tabs>
        <w:spacing w:line="312" w:lineRule="auto"/>
        <w:rPr>
          <w:rFonts w:ascii="DTLProkyonSTLight" w:hAnsi="DTLProkyonSTLight"/>
          <w:b w:val="0"/>
          <w:sz w:val="22"/>
          <w:szCs w:val="22"/>
        </w:rPr>
      </w:pPr>
      <w:r>
        <w:rPr>
          <w:rFonts w:ascii="DTLProkyonSTLight" w:hAnsi="DTLProkyonSTLight"/>
          <w:b w:val="0"/>
          <w:sz w:val="22"/>
          <w:szCs w:val="22"/>
        </w:rPr>
        <w:t>The Merovingian and Carolingian building ground plans of the Geldrop and Dommelen settlements in the Kempen region (Southern Netherlands)</w:t>
      </w:r>
    </w:p>
    <w:p w14:paraId="48165889" w14:textId="77777777" w:rsidR="002A7D73" w:rsidRDefault="002A7D73" w:rsidP="002A7D73">
      <w:pPr>
        <w:pStyle w:val="heading"/>
        <w:tabs>
          <w:tab w:val="left" w:pos="284"/>
        </w:tabs>
        <w:spacing w:line="312" w:lineRule="auto"/>
        <w:rPr>
          <w:rFonts w:ascii="DTLProkyonSTLight" w:hAnsi="DTLProkyonSTLight"/>
          <w:b w:val="0"/>
          <w:sz w:val="22"/>
          <w:szCs w:val="22"/>
        </w:rPr>
      </w:pPr>
    </w:p>
    <w:p w14:paraId="4C41E16F" w14:textId="37FC7C63" w:rsidR="002A7D73" w:rsidRDefault="002A7D73" w:rsidP="002A7D73">
      <w:pPr>
        <w:pStyle w:val="heading"/>
        <w:tabs>
          <w:tab w:val="left" w:pos="284"/>
        </w:tabs>
        <w:spacing w:line="312" w:lineRule="auto"/>
        <w:rPr>
          <w:rFonts w:ascii="DTLProkyonSTLight" w:hAnsi="DTLProkyonSTLight"/>
          <w:b w:val="0"/>
          <w:sz w:val="22"/>
          <w:szCs w:val="22"/>
        </w:rPr>
      </w:pPr>
      <w:r>
        <w:rPr>
          <w:rFonts w:ascii="DTLProkyonSTLight" w:hAnsi="DTLProkyonSTLight"/>
          <w:b w:val="0"/>
          <w:sz w:val="22"/>
          <w:szCs w:val="22"/>
        </w:rPr>
        <w:t>Supplementary data</w:t>
      </w:r>
    </w:p>
    <w:p w14:paraId="356144F1" w14:textId="77777777" w:rsidR="002A7D73" w:rsidRDefault="002A7D73" w:rsidP="002A7D73">
      <w:pPr>
        <w:pStyle w:val="heading"/>
        <w:tabs>
          <w:tab w:val="left" w:pos="284"/>
        </w:tabs>
        <w:spacing w:line="312" w:lineRule="auto"/>
        <w:rPr>
          <w:rFonts w:ascii="DTLProkyonSTLight" w:hAnsi="DTLProkyonSTLight"/>
          <w:b w:val="0"/>
          <w:sz w:val="22"/>
          <w:szCs w:val="22"/>
        </w:rPr>
      </w:pPr>
    </w:p>
    <w:p w14:paraId="33DD1B9D" w14:textId="77777777" w:rsidR="002A7D73" w:rsidRDefault="002A7D73" w:rsidP="002A7D73">
      <w:pPr>
        <w:pStyle w:val="heading"/>
        <w:tabs>
          <w:tab w:val="left" w:pos="284"/>
        </w:tabs>
        <w:spacing w:line="312" w:lineRule="auto"/>
        <w:rPr>
          <w:rFonts w:ascii="DTLProkyonSTLight" w:hAnsi="DTLProkyonSTLight"/>
          <w:b w:val="0"/>
          <w:sz w:val="22"/>
          <w:szCs w:val="22"/>
        </w:rPr>
      </w:pPr>
    </w:p>
    <w:p w14:paraId="1C4F64C6" w14:textId="77777777" w:rsidR="002A7D73" w:rsidRPr="00605416" w:rsidRDefault="002A7D73" w:rsidP="002A7D73">
      <w:pPr>
        <w:pStyle w:val="heading"/>
        <w:tabs>
          <w:tab w:val="left" w:pos="284"/>
        </w:tabs>
        <w:spacing w:line="312" w:lineRule="auto"/>
        <w:rPr>
          <w:rFonts w:ascii="DTLProkyonSTLight" w:hAnsi="DTLProkyonSTLight"/>
          <w:b w:val="0"/>
          <w:sz w:val="22"/>
          <w:szCs w:val="22"/>
        </w:rPr>
      </w:pPr>
      <w:r>
        <w:rPr>
          <w:rFonts w:ascii="DTLProkyonSTLight" w:hAnsi="DTLProkyonSTLight"/>
          <w:b w:val="0"/>
          <w:sz w:val="22"/>
          <w:szCs w:val="22"/>
        </w:rPr>
        <w:t>Frans Theuws</w:t>
      </w:r>
    </w:p>
    <w:p w14:paraId="4A843DF9" w14:textId="77777777" w:rsidR="002A7D73" w:rsidRDefault="002A7D73" w:rsidP="007167B6">
      <w:pPr>
        <w:rPr>
          <w:lang w:val="en-US"/>
        </w:rPr>
      </w:pPr>
    </w:p>
    <w:p w14:paraId="2D3B0B49" w14:textId="77777777" w:rsidR="002A7D73" w:rsidRDefault="002A7D73" w:rsidP="007167B6">
      <w:pPr>
        <w:rPr>
          <w:lang w:val="en-US"/>
        </w:rPr>
      </w:pPr>
    </w:p>
    <w:p w14:paraId="3D1EE0C7" w14:textId="1001B0FD" w:rsidR="00E15A3B" w:rsidRDefault="002A7D73" w:rsidP="007167B6">
      <w:pPr>
        <w:rPr>
          <w:lang w:val="en-US"/>
        </w:rPr>
      </w:pPr>
      <w:r>
        <w:rPr>
          <w:lang w:val="en-US"/>
        </w:rPr>
        <w:t xml:space="preserve">In these folders </w:t>
      </w:r>
      <w:r w:rsidR="007167B6">
        <w:rPr>
          <w:lang w:val="en-US"/>
        </w:rPr>
        <w:t xml:space="preserve">are the supplementary data of a </w:t>
      </w:r>
      <w:r w:rsidR="007167B6" w:rsidRPr="007167B6">
        <w:rPr>
          <w:lang w:val="en-US"/>
        </w:rPr>
        <w:t xml:space="preserve">study </w:t>
      </w:r>
      <w:r w:rsidR="007167B6">
        <w:rPr>
          <w:lang w:val="en-US"/>
        </w:rPr>
        <w:t xml:space="preserve">of </w:t>
      </w:r>
      <w:r w:rsidR="007167B6" w:rsidRPr="007167B6">
        <w:rPr>
          <w:lang w:val="en-US"/>
        </w:rPr>
        <w:t xml:space="preserve">the building </w:t>
      </w:r>
      <w:r w:rsidR="007167B6">
        <w:rPr>
          <w:lang w:val="en-US"/>
        </w:rPr>
        <w:t xml:space="preserve">ground </w:t>
      </w:r>
      <w:r w:rsidR="007167B6" w:rsidRPr="007167B6">
        <w:rPr>
          <w:lang w:val="en-US"/>
        </w:rPr>
        <w:t>plans from the Merovingian and Carolingian period (c. 600 – 900) documented during the excavations in the 1980</w:t>
      </w:r>
      <w:r w:rsidR="007167B6">
        <w:rPr>
          <w:lang w:val="en-US"/>
        </w:rPr>
        <w:t>’</w:t>
      </w:r>
      <w:r w:rsidR="007167B6" w:rsidRPr="007167B6">
        <w:rPr>
          <w:lang w:val="en-US"/>
        </w:rPr>
        <w:t>s and 1990</w:t>
      </w:r>
      <w:r w:rsidR="007167B6">
        <w:rPr>
          <w:lang w:val="en-US"/>
        </w:rPr>
        <w:t>’</w:t>
      </w:r>
      <w:r w:rsidR="007167B6" w:rsidRPr="007167B6">
        <w:rPr>
          <w:lang w:val="en-US"/>
        </w:rPr>
        <w:t>s at Geldrop-</w:t>
      </w:r>
      <w:proofErr w:type="spellStart"/>
      <w:r w:rsidR="007167B6" w:rsidRPr="007167B6">
        <w:rPr>
          <w:lang w:val="en-US"/>
        </w:rPr>
        <w:t>Genoenhuis</w:t>
      </w:r>
      <w:proofErr w:type="spellEnd"/>
      <w:r w:rsidR="007167B6" w:rsidRPr="007167B6">
        <w:rPr>
          <w:lang w:val="en-US"/>
        </w:rPr>
        <w:t xml:space="preserve"> and Dommelen-</w:t>
      </w:r>
      <w:proofErr w:type="spellStart"/>
      <w:r w:rsidR="007167B6" w:rsidRPr="007167B6">
        <w:rPr>
          <w:lang w:val="en-US"/>
        </w:rPr>
        <w:t>Kerkakkers</w:t>
      </w:r>
      <w:proofErr w:type="spellEnd"/>
      <w:r w:rsidR="007167B6">
        <w:rPr>
          <w:lang w:val="en-US"/>
        </w:rPr>
        <w:t xml:space="preserve"> in the Dutch Province of Noord-Brabant (see the entries in the database of these two settlement sites)</w:t>
      </w:r>
      <w:r w:rsidR="007167B6" w:rsidRPr="007167B6">
        <w:rPr>
          <w:lang w:val="en-US"/>
        </w:rPr>
        <w:t xml:space="preserve">. </w:t>
      </w:r>
      <w:r w:rsidR="00E15A3B">
        <w:rPr>
          <w:lang w:val="en-US"/>
        </w:rPr>
        <w:t xml:space="preserve">The study appeared in the German peer-reviewed journal </w:t>
      </w:r>
      <w:proofErr w:type="spellStart"/>
      <w:r w:rsidR="00E15A3B" w:rsidRPr="00E15A3B">
        <w:rPr>
          <w:i/>
          <w:iCs/>
          <w:lang w:val="en-US"/>
        </w:rPr>
        <w:t>Zeitschrift</w:t>
      </w:r>
      <w:proofErr w:type="spellEnd"/>
      <w:r w:rsidR="00E15A3B" w:rsidRPr="00E15A3B">
        <w:rPr>
          <w:i/>
          <w:iCs/>
          <w:lang w:val="en-US"/>
        </w:rPr>
        <w:t xml:space="preserve"> für </w:t>
      </w:r>
      <w:proofErr w:type="spellStart"/>
      <w:r w:rsidR="00E15A3B" w:rsidRPr="00E15A3B">
        <w:rPr>
          <w:i/>
          <w:iCs/>
          <w:lang w:val="en-US"/>
        </w:rPr>
        <w:t>Archäologie</w:t>
      </w:r>
      <w:proofErr w:type="spellEnd"/>
      <w:r w:rsidR="00E15A3B" w:rsidRPr="00E15A3B">
        <w:rPr>
          <w:i/>
          <w:iCs/>
          <w:lang w:val="en-US"/>
        </w:rPr>
        <w:t xml:space="preserve"> des </w:t>
      </w:r>
      <w:proofErr w:type="spellStart"/>
      <w:r w:rsidR="00E15A3B" w:rsidRPr="00E15A3B">
        <w:rPr>
          <w:i/>
          <w:iCs/>
          <w:lang w:val="en-US"/>
        </w:rPr>
        <w:t>Mittelalters</w:t>
      </w:r>
      <w:proofErr w:type="spellEnd"/>
      <w:r w:rsidR="00E15A3B">
        <w:rPr>
          <w:lang w:val="en-US"/>
        </w:rPr>
        <w:t xml:space="preserve"> and will we add</w:t>
      </w:r>
      <w:r>
        <w:rPr>
          <w:lang w:val="en-US"/>
        </w:rPr>
        <w:t xml:space="preserve"> a PDF of the article </w:t>
      </w:r>
      <w:r w:rsidR="00E15A3B">
        <w:rPr>
          <w:lang w:val="en-US"/>
        </w:rPr>
        <w:t xml:space="preserve">here after one year. </w:t>
      </w:r>
    </w:p>
    <w:p w14:paraId="5BA1AAC7" w14:textId="6BA48049" w:rsidR="007167B6" w:rsidRPr="007167B6" w:rsidRDefault="007167B6" w:rsidP="007167B6">
      <w:pPr>
        <w:rPr>
          <w:lang w:val="en-US"/>
        </w:rPr>
      </w:pPr>
      <w:r>
        <w:rPr>
          <w:lang w:val="en-US"/>
        </w:rPr>
        <w:t>These</w:t>
      </w:r>
      <w:r w:rsidRPr="007167B6">
        <w:rPr>
          <w:lang w:val="en-US"/>
        </w:rPr>
        <w:t xml:space="preserve"> building </w:t>
      </w:r>
      <w:r w:rsidR="002A7D73">
        <w:rPr>
          <w:lang w:val="en-US"/>
        </w:rPr>
        <w:t xml:space="preserve">ground </w:t>
      </w:r>
      <w:r w:rsidRPr="007167B6">
        <w:rPr>
          <w:lang w:val="en-US"/>
        </w:rPr>
        <w:t xml:space="preserve">plans form a good starting point for </w:t>
      </w:r>
      <w:r>
        <w:rPr>
          <w:lang w:val="en-US"/>
        </w:rPr>
        <w:t xml:space="preserve">the </w:t>
      </w:r>
      <w:r w:rsidRPr="007167B6">
        <w:rPr>
          <w:lang w:val="en-US"/>
        </w:rPr>
        <w:t xml:space="preserve">further study of the building </w:t>
      </w:r>
      <w:r w:rsidR="002A7D73">
        <w:rPr>
          <w:lang w:val="en-US"/>
        </w:rPr>
        <w:t xml:space="preserve">ground </w:t>
      </w:r>
      <w:r w:rsidRPr="007167B6">
        <w:rPr>
          <w:lang w:val="en-US"/>
        </w:rPr>
        <w:t xml:space="preserve">plans from these two periods in the </w:t>
      </w:r>
      <w:r w:rsidR="00E15A3B">
        <w:rPr>
          <w:lang w:val="en-US"/>
        </w:rPr>
        <w:t>s</w:t>
      </w:r>
      <w:r w:rsidRPr="007167B6">
        <w:rPr>
          <w:lang w:val="en-US"/>
        </w:rPr>
        <w:t>outhern Netherlands</w:t>
      </w:r>
      <w:r>
        <w:rPr>
          <w:lang w:val="en-US"/>
        </w:rPr>
        <w:t xml:space="preserve"> and northern Belgium</w:t>
      </w:r>
      <w:r w:rsidRPr="007167B6">
        <w:rPr>
          <w:lang w:val="en-US"/>
        </w:rPr>
        <w:t xml:space="preserve">. It was decided not to present a typology </w:t>
      </w:r>
      <w:r w:rsidR="00E15A3B">
        <w:rPr>
          <w:lang w:val="en-US"/>
        </w:rPr>
        <w:t xml:space="preserve">of buildings </w:t>
      </w:r>
      <w:r w:rsidR="002A7D73">
        <w:rPr>
          <w:lang w:val="en-US"/>
        </w:rPr>
        <w:t xml:space="preserve">as is usually done, </w:t>
      </w:r>
      <w:r w:rsidRPr="007167B6">
        <w:rPr>
          <w:lang w:val="en-US"/>
        </w:rPr>
        <w:t xml:space="preserve">because the plans can be grouped differently </w:t>
      </w:r>
      <w:r w:rsidR="00E15A3B">
        <w:rPr>
          <w:lang w:val="en-US"/>
        </w:rPr>
        <w:t>according to</w:t>
      </w:r>
      <w:r w:rsidRPr="007167B6">
        <w:rPr>
          <w:lang w:val="en-US"/>
        </w:rPr>
        <w:t xml:space="preserve"> different criteria. Due to the small number of finds in the </w:t>
      </w:r>
      <w:r w:rsidR="00E15A3B">
        <w:rPr>
          <w:lang w:val="en-US"/>
        </w:rPr>
        <w:t>features (postholes)</w:t>
      </w:r>
      <w:r w:rsidRPr="007167B6">
        <w:rPr>
          <w:lang w:val="en-US"/>
        </w:rPr>
        <w:t xml:space="preserve"> of the building</w:t>
      </w:r>
      <w:r w:rsidR="002A7D73">
        <w:rPr>
          <w:lang w:val="en-US"/>
        </w:rPr>
        <w:t>s</w:t>
      </w:r>
      <w:r w:rsidRPr="007167B6">
        <w:rPr>
          <w:lang w:val="en-US"/>
        </w:rPr>
        <w:t xml:space="preserve">, which mostly concerns very fragmented pottery, it is difficult to date individual </w:t>
      </w:r>
      <w:r w:rsidR="002A7D73">
        <w:rPr>
          <w:lang w:val="en-US"/>
        </w:rPr>
        <w:t xml:space="preserve">ground </w:t>
      </w:r>
      <w:r w:rsidRPr="007167B6">
        <w:rPr>
          <w:lang w:val="en-US"/>
        </w:rPr>
        <w:t>plans</w:t>
      </w:r>
      <w:r w:rsidR="00E15A3B">
        <w:rPr>
          <w:lang w:val="en-US"/>
        </w:rPr>
        <w:t xml:space="preserve"> accurately</w:t>
      </w:r>
      <w:r w:rsidRPr="007167B6">
        <w:rPr>
          <w:lang w:val="en-US"/>
        </w:rPr>
        <w:t>. A new instrument was sought to arrive at an arrangement of the plans. That instrument is the Post Pit Index (PPI), a multiplication of the cross-section and the depth of the post hole. This PPI increases steadily from the Merovingian period to the late Carolingian period (and later in</w:t>
      </w:r>
      <w:r w:rsidR="002A7D73">
        <w:rPr>
          <w:lang w:val="en-US"/>
        </w:rPr>
        <w:t>to</w:t>
      </w:r>
      <w:r w:rsidRPr="007167B6">
        <w:rPr>
          <w:lang w:val="en-US"/>
        </w:rPr>
        <w:t xml:space="preserve"> the Central Middle Ages) and seems to be a useful tool alongside other criteria to </w:t>
      </w:r>
      <w:r w:rsidR="002A7D73">
        <w:rPr>
          <w:lang w:val="en-US"/>
        </w:rPr>
        <w:t>generally</w:t>
      </w:r>
      <w:r w:rsidRPr="007167B6">
        <w:rPr>
          <w:lang w:val="en-US"/>
        </w:rPr>
        <w:t xml:space="preserve"> place building</w:t>
      </w:r>
      <w:r w:rsidR="002A7D73">
        <w:rPr>
          <w:lang w:val="en-US"/>
        </w:rPr>
        <w:t xml:space="preserve"> ground plan</w:t>
      </w:r>
      <w:r w:rsidRPr="007167B6">
        <w:rPr>
          <w:lang w:val="en-US"/>
        </w:rPr>
        <w:t>s in a certain group. A distinction has been made between a Merovingian group, a Carolingian group and a late Carolingian group without being able to precisely assign calendar years to these groups. They may overlap in time.</w:t>
      </w:r>
    </w:p>
    <w:p w14:paraId="53EF4F77" w14:textId="3B98B13B" w:rsidR="008F772F" w:rsidRPr="008F772F" w:rsidRDefault="007167B6" w:rsidP="007167B6">
      <w:pPr>
        <w:rPr>
          <w:lang w:val="en-US"/>
        </w:rPr>
      </w:pPr>
      <w:r w:rsidRPr="007167B6">
        <w:rPr>
          <w:lang w:val="en-US"/>
        </w:rPr>
        <w:t>The basic data collected per plan are presented here. A first document explains how the catalogue of early medieval building plans from both excavations was set up.</w:t>
      </w:r>
    </w:p>
    <w:sectPr w:rsidR="008F772F" w:rsidRPr="008F772F" w:rsidSect="003E5220">
      <w:headerReference w:type="default" r:id="rId8"/>
      <w:footerReference w:type="even" r:id="rId9"/>
      <w:footerReference w:type="default" r:id="rId10"/>
      <w:pgSz w:w="11900" w:h="16840"/>
      <w:pgMar w:top="1306" w:right="1580" w:bottom="1418" w:left="167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6DA2" w14:textId="77777777" w:rsidR="004F64CF" w:rsidRDefault="004F64CF">
      <w:r>
        <w:separator/>
      </w:r>
    </w:p>
  </w:endnote>
  <w:endnote w:type="continuationSeparator" w:id="0">
    <w:p w14:paraId="377A88D6" w14:textId="77777777" w:rsidR="004F64CF" w:rsidRDefault="004F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TLProkyonSTLight">
    <w:panose1 w:val="02000000000000000000"/>
    <w:charset w:val="00"/>
    <w:family w:val="auto"/>
    <w:notTrueType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DokChampa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152648154"/>
      <w:docPartObj>
        <w:docPartGallery w:val="Page Numbers (Bottom of Page)"/>
        <w:docPartUnique/>
      </w:docPartObj>
    </w:sdtPr>
    <w:sdtContent>
      <w:p w14:paraId="53666A8D" w14:textId="32A77A34" w:rsidR="00315598" w:rsidRDefault="00315598" w:rsidP="00023F8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2F4C641" w14:textId="77777777" w:rsidR="00315598" w:rsidRDefault="00315598" w:rsidP="0031559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556439412"/>
      <w:docPartObj>
        <w:docPartGallery w:val="Page Numbers (Bottom of Page)"/>
        <w:docPartUnique/>
      </w:docPartObj>
    </w:sdtPr>
    <w:sdtContent>
      <w:p w14:paraId="56A5E7B7" w14:textId="7918D8C4" w:rsidR="00315598" w:rsidRDefault="00315598" w:rsidP="00023F8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B249CF3" w14:textId="77777777" w:rsidR="00315598" w:rsidRDefault="00315598" w:rsidP="00315598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F100" w14:textId="77777777" w:rsidR="004F64CF" w:rsidRDefault="004F64CF">
      <w:r>
        <w:separator/>
      </w:r>
    </w:p>
  </w:footnote>
  <w:footnote w:type="continuationSeparator" w:id="0">
    <w:p w14:paraId="2D24DB9A" w14:textId="77777777" w:rsidR="004F64CF" w:rsidRDefault="004F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2CDF" w14:textId="77777777" w:rsidR="00EB6012" w:rsidRDefault="00EB601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6D969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 w15:restartNumberingAfterBreak="0">
    <w:nsid w:val="3CDB70D8"/>
    <w:multiLevelType w:val="hybridMultilevel"/>
    <w:tmpl w:val="8A067D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36CB8"/>
    <w:multiLevelType w:val="hybridMultilevel"/>
    <w:tmpl w:val="3AA40D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44CF"/>
    <w:multiLevelType w:val="hybridMultilevel"/>
    <w:tmpl w:val="09A44A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596103">
    <w:abstractNumId w:val="0"/>
  </w:num>
  <w:num w:numId="2" w16cid:durableId="177282868">
    <w:abstractNumId w:val="1"/>
  </w:num>
  <w:num w:numId="3" w16cid:durableId="914316182">
    <w:abstractNumId w:val="2"/>
  </w:num>
  <w:num w:numId="4" w16cid:durableId="218976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2C"/>
    <w:rsid w:val="00013026"/>
    <w:rsid w:val="000145E2"/>
    <w:rsid w:val="000159DE"/>
    <w:rsid w:val="0001616D"/>
    <w:rsid w:val="00020E11"/>
    <w:rsid w:val="00020EDD"/>
    <w:rsid w:val="00022DF1"/>
    <w:rsid w:val="00025A56"/>
    <w:rsid w:val="00026860"/>
    <w:rsid w:val="0003152F"/>
    <w:rsid w:val="0004030A"/>
    <w:rsid w:val="00044B4A"/>
    <w:rsid w:val="0004667D"/>
    <w:rsid w:val="000508E6"/>
    <w:rsid w:val="00055798"/>
    <w:rsid w:val="000562CA"/>
    <w:rsid w:val="00060462"/>
    <w:rsid w:val="000616EF"/>
    <w:rsid w:val="00062050"/>
    <w:rsid w:val="00062B28"/>
    <w:rsid w:val="000737DD"/>
    <w:rsid w:val="0007653B"/>
    <w:rsid w:val="00080234"/>
    <w:rsid w:val="00081177"/>
    <w:rsid w:val="00085A6C"/>
    <w:rsid w:val="000A5C62"/>
    <w:rsid w:val="000B1CDA"/>
    <w:rsid w:val="000B5836"/>
    <w:rsid w:val="000B6D71"/>
    <w:rsid w:val="000B7077"/>
    <w:rsid w:val="000C01DE"/>
    <w:rsid w:val="000C1597"/>
    <w:rsid w:val="000C3BDE"/>
    <w:rsid w:val="000C3EB8"/>
    <w:rsid w:val="000C6855"/>
    <w:rsid w:val="000E32E5"/>
    <w:rsid w:val="000E5C9D"/>
    <w:rsid w:val="000F2204"/>
    <w:rsid w:val="000F3173"/>
    <w:rsid w:val="000F512C"/>
    <w:rsid w:val="000F6895"/>
    <w:rsid w:val="00102A03"/>
    <w:rsid w:val="0011032D"/>
    <w:rsid w:val="00115C93"/>
    <w:rsid w:val="0011651B"/>
    <w:rsid w:val="00117ADA"/>
    <w:rsid w:val="00124F63"/>
    <w:rsid w:val="001303A1"/>
    <w:rsid w:val="00136619"/>
    <w:rsid w:val="00147C9A"/>
    <w:rsid w:val="0015353D"/>
    <w:rsid w:val="001545BB"/>
    <w:rsid w:val="00155311"/>
    <w:rsid w:val="00157A3C"/>
    <w:rsid w:val="00166034"/>
    <w:rsid w:val="001730D1"/>
    <w:rsid w:val="00175DDD"/>
    <w:rsid w:val="00175F4F"/>
    <w:rsid w:val="00177E39"/>
    <w:rsid w:val="00182911"/>
    <w:rsid w:val="00184FD4"/>
    <w:rsid w:val="001966C3"/>
    <w:rsid w:val="001B4BB5"/>
    <w:rsid w:val="001C34A9"/>
    <w:rsid w:val="001C53C0"/>
    <w:rsid w:val="001C6DD1"/>
    <w:rsid w:val="001D0CD8"/>
    <w:rsid w:val="001D3B25"/>
    <w:rsid w:val="001D3E43"/>
    <w:rsid w:val="001D61BA"/>
    <w:rsid w:val="001E0317"/>
    <w:rsid w:val="001E0657"/>
    <w:rsid w:val="001E0D15"/>
    <w:rsid w:val="001E12BD"/>
    <w:rsid w:val="001E14B3"/>
    <w:rsid w:val="001E4470"/>
    <w:rsid w:val="001E45F3"/>
    <w:rsid w:val="001E4984"/>
    <w:rsid w:val="002001F3"/>
    <w:rsid w:val="00210832"/>
    <w:rsid w:val="002109FC"/>
    <w:rsid w:val="00213520"/>
    <w:rsid w:val="00213E30"/>
    <w:rsid w:val="00215526"/>
    <w:rsid w:val="002161FE"/>
    <w:rsid w:val="00221169"/>
    <w:rsid w:val="0022769D"/>
    <w:rsid w:val="00240412"/>
    <w:rsid w:val="00240D94"/>
    <w:rsid w:val="002410A5"/>
    <w:rsid w:val="0024240A"/>
    <w:rsid w:val="00247E53"/>
    <w:rsid w:val="0025174D"/>
    <w:rsid w:val="00254B9C"/>
    <w:rsid w:val="00254E1B"/>
    <w:rsid w:val="002557C7"/>
    <w:rsid w:val="00260DF1"/>
    <w:rsid w:val="002623C9"/>
    <w:rsid w:val="002641F0"/>
    <w:rsid w:val="0027111E"/>
    <w:rsid w:val="00273A23"/>
    <w:rsid w:val="002743DE"/>
    <w:rsid w:val="00277BE1"/>
    <w:rsid w:val="00280F6B"/>
    <w:rsid w:val="002816DB"/>
    <w:rsid w:val="00284E46"/>
    <w:rsid w:val="00290740"/>
    <w:rsid w:val="00294CDB"/>
    <w:rsid w:val="00296E9E"/>
    <w:rsid w:val="002A0BAE"/>
    <w:rsid w:val="002A130F"/>
    <w:rsid w:val="002A153A"/>
    <w:rsid w:val="002A4AB9"/>
    <w:rsid w:val="002A7D73"/>
    <w:rsid w:val="002B2467"/>
    <w:rsid w:val="002B3B19"/>
    <w:rsid w:val="002B6956"/>
    <w:rsid w:val="002C48E5"/>
    <w:rsid w:val="002C7126"/>
    <w:rsid w:val="002D0284"/>
    <w:rsid w:val="002D02E0"/>
    <w:rsid w:val="002D10E0"/>
    <w:rsid w:val="002D404E"/>
    <w:rsid w:val="002E770A"/>
    <w:rsid w:val="002F07AB"/>
    <w:rsid w:val="002F1AD9"/>
    <w:rsid w:val="002F2FAD"/>
    <w:rsid w:val="002F61BF"/>
    <w:rsid w:val="00300A75"/>
    <w:rsid w:val="003021C1"/>
    <w:rsid w:val="00302964"/>
    <w:rsid w:val="003031A2"/>
    <w:rsid w:val="003129DE"/>
    <w:rsid w:val="003136E2"/>
    <w:rsid w:val="00314757"/>
    <w:rsid w:val="003154E9"/>
    <w:rsid w:val="00315528"/>
    <w:rsid w:val="00315598"/>
    <w:rsid w:val="00323751"/>
    <w:rsid w:val="00325A28"/>
    <w:rsid w:val="003261CF"/>
    <w:rsid w:val="00330E00"/>
    <w:rsid w:val="00342BF4"/>
    <w:rsid w:val="0034400D"/>
    <w:rsid w:val="0035180B"/>
    <w:rsid w:val="00352107"/>
    <w:rsid w:val="00354DEB"/>
    <w:rsid w:val="00357165"/>
    <w:rsid w:val="00360550"/>
    <w:rsid w:val="003671B9"/>
    <w:rsid w:val="00367F97"/>
    <w:rsid w:val="00370DF0"/>
    <w:rsid w:val="00371C1D"/>
    <w:rsid w:val="00382EBC"/>
    <w:rsid w:val="00383A92"/>
    <w:rsid w:val="003901B5"/>
    <w:rsid w:val="00397405"/>
    <w:rsid w:val="003A0AD6"/>
    <w:rsid w:val="003A2D61"/>
    <w:rsid w:val="003A3603"/>
    <w:rsid w:val="003A3816"/>
    <w:rsid w:val="003A4A2D"/>
    <w:rsid w:val="003A4E3C"/>
    <w:rsid w:val="003A7767"/>
    <w:rsid w:val="003A7921"/>
    <w:rsid w:val="003A7CA3"/>
    <w:rsid w:val="003B0AB2"/>
    <w:rsid w:val="003B2126"/>
    <w:rsid w:val="003B3594"/>
    <w:rsid w:val="003B6849"/>
    <w:rsid w:val="003B7FF7"/>
    <w:rsid w:val="003C275B"/>
    <w:rsid w:val="003C6ADB"/>
    <w:rsid w:val="003C72DE"/>
    <w:rsid w:val="003D4695"/>
    <w:rsid w:val="003D4963"/>
    <w:rsid w:val="003E002B"/>
    <w:rsid w:val="003E5220"/>
    <w:rsid w:val="003E52CF"/>
    <w:rsid w:val="003E7388"/>
    <w:rsid w:val="003F4DA2"/>
    <w:rsid w:val="003F701C"/>
    <w:rsid w:val="003F7A05"/>
    <w:rsid w:val="00404D41"/>
    <w:rsid w:val="004067F9"/>
    <w:rsid w:val="00410870"/>
    <w:rsid w:val="004140F8"/>
    <w:rsid w:val="004149AB"/>
    <w:rsid w:val="00415211"/>
    <w:rsid w:val="004175C6"/>
    <w:rsid w:val="004202CE"/>
    <w:rsid w:val="004228F8"/>
    <w:rsid w:val="00423EFA"/>
    <w:rsid w:val="00424EDB"/>
    <w:rsid w:val="00425C28"/>
    <w:rsid w:val="00425EE7"/>
    <w:rsid w:val="0042752D"/>
    <w:rsid w:val="004279DF"/>
    <w:rsid w:val="004305A2"/>
    <w:rsid w:val="00432709"/>
    <w:rsid w:val="00433217"/>
    <w:rsid w:val="00433B7B"/>
    <w:rsid w:val="00435FF3"/>
    <w:rsid w:val="00436EA2"/>
    <w:rsid w:val="00437006"/>
    <w:rsid w:val="004401EF"/>
    <w:rsid w:val="0044117B"/>
    <w:rsid w:val="00441CFF"/>
    <w:rsid w:val="00452D19"/>
    <w:rsid w:val="0045495C"/>
    <w:rsid w:val="004570D8"/>
    <w:rsid w:val="00461F6E"/>
    <w:rsid w:val="00464EBA"/>
    <w:rsid w:val="004653DA"/>
    <w:rsid w:val="0047596C"/>
    <w:rsid w:val="00477EC2"/>
    <w:rsid w:val="004818DA"/>
    <w:rsid w:val="00482B12"/>
    <w:rsid w:val="004833F0"/>
    <w:rsid w:val="004835E6"/>
    <w:rsid w:val="004854B1"/>
    <w:rsid w:val="00485652"/>
    <w:rsid w:val="004878E6"/>
    <w:rsid w:val="004939A8"/>
    <w:rsid w:val="00493B63"/>
    <w:rsid w:val="004A06ED"/>
    <w:rsid w:val="004A09C0"/>
    <w:rsid w:val="004A2C14"/>
    <w:rsid w:val="004A596C"/>
    <w:rsid w:val="004A6027"/>
    <w:rsid w:val="004A6806"/>
    <w:rsid w:val="004B02F1"/>
    <w:rsid w:val="004B17CC"/>
    <w:rsid w:val="004B1F1E"/>
    <w:rsid w:val="004B2080"/>
    <w:rsid w:val="004B5C69"/>
    <w:rsid w:val="004C64B5"/>
    <w:rsid w:val="004D3119"/>
    <w:rsid w:val="004D374E"/>
    <w:rsid w:val="004D4690"/>
    <w:rsid w:val="004E13C0"/>
    <w:rsid w:val="004E435D"/>
    <w:rsid w:val="004E7139"/>
    <w:rsid w:val="004E76B0"/>
    <w:rsid w:val="004F4CB1"/>
    <w:rsid w:val="004F4E6F"/>
    <w:rsid w:val="004F64CF"/>
    <w:rsid w:val="004F6FF2"/>
    <w:rsid w:val="0050012F"/>
    <w:rsid w:val="005020AF"/>
    <w:rsid w:val="0050479E"/>
    <w:rsid w:val="005050D6"/>
    <w:rsid w:val="00505333"/>
    <w:rsid w:val="0050667F"/>
    <w:rsid w:val="00506D6F"/>
    <w:rsid w:val="00506D9E"/>
    <w:rsid w:val="005071C6"/>
    <w:rsid w:val="005075B7"/>
    <w:rsid w:val="0051023E"/>
    <w:rsid w:val="0051276A"/>
    <w:rsid w:val="00516723"/>
    <w:rsid w:val="0051733D"/>
    <w:rsid w:val="005173C5"/>
    <w:rsid w:val="00521348"/>
    <w:rsid w:val="00524A61"/>
    <w:rsid w:val="005252C0"/>
    <w:rsid w:val="005266B0"/>
    <w:rsid w:val="005272D7"/>
    <w:rsid w:val="0053219E"/>
    <w:rsid w:val="0053247C"/>
    <w:rsid w:val="00543744"/>
    <w:rsid w:val="005443B2"/>
    <w:rsid w:val="00544759"/>
    <w:rsid w:val="00545A3E"/>
    <w:rsid w:val="0054784E"/>
    <w:rsid w:val="00547942"/>
    <w:rsid w:val="00554759"/>
    <w:rsid w:val="005608C8"/>
    <w:rsid w:val="00563421"/>
    <w:rsid w:val="005635BF"/>
    <w:rsid w:val="00563729"/>
    <w:rsid w:val="00570A8C"/>
    <w:rsid w:val="00573931"/>
    <w:rsid w:val="00575650"/>
    <w:rsid w:val="00577013"/>
    <w:rsid w:val="00577E1F"/>
    <w:rsid w:val="0058623D"/>
    <w:rsid w:val="00586358"/>
    <w:rsid w:val="005867E0"/>
    <w:rsid w:val="00587135"/>
    <w:rsid w:val="00592E7B"/>
    <w:rsid w:val="005939F0"/>
    <w:rsid w:val="00593E51"/>
    <w:rsid w:val="005957EC"/>
    <w:rsid w:val="005A010A"/>
    <w:rsid w:val="005A27CA"/>
    <w:rsid w:val="005A280B"/>
    <w:rsid w:val="005A5E73"/>
    <w:rsid w:val="005B2A32"/>
    <w:rsid w:val="005B5FBA"/>
    <w:rsid w:val="005C0DC9"/>
    <w:rsid w:val="005C1B53"/>
    <w:rsid w:val="005C3150"/>
    <w:rsid w:val="005C3574"/>
    <w:rsid w:val="005D77C2"/>
    <w:rsid w:val="005E0FA3"/>
    <w:rsid w:val="005E4E45"/>
    <w:rsid w:val="005E5923"/>
    <w:rsid w:val="005F40E6"/>
    <w:rsid w:val="005F4CFF"/>
    <w:rsid w:val="005F5549"/>
    <w:rsid w:val="005F75E5"/>
    <w:rsid w:val="005F7E6C"/>
    <w:rsid w:val="00603E70"/>
    <w:rsid w:val="00612427"/>
    <w:rsid w:val="00614E44"/>
    <w:rsid w:val="0061697D"/>
    <w:rsid w:val="006169F4"/>
    <w:rsid w:val="006211E0"/>
    <w:rsid w:val="00621C96"/>
    <w:rsid w:val="00622783"/>
    <w:rsid w:val="00625045"/>
    <w:rsid w:val="00627F4A"/>
    <w:rsid w:val="00630FD3"/>
    <w:rsid w:val="00632032"/>
    <w:rsid w:val="00634F6A"/>
    <w:rsid w:val="00635213"/>
    <w:rsid w:val="006360A2"/>
    <w:rsid w:val="00637C66"/>
    <w:rsid w:val="0064405A"/>
    <w:rsid w:val="00647326"/>
    <w:rsid w:val="0065068D"/>
    <w:rsid w:val="00650A4C"/>
    <w:rsid w:val="00651C26"/>
    <w:rsid w:val="00653201"/>
    <w:rsid w:val="006625E8"/>
    <w:rsid w:val="00667284"/>
    <w:rsid w:val="00676773"/>
    <w:rsid w:val="00677216"/>
    <w:rsid w:val="00685528"/>
    <w:rsid w:val="00685B5E"/>
    <w:rsid w:val="00691F47"/>
    <w:rsid w:val="00692729"/>
    <w:rsid w:val="006936D4"/>
    <w:rsid w:val="00694A21"/>
    <w:rsid w:val="006958A7"/>
    <w:rsid w:val="0069668B"/>
    <w:rsid w:val="006A0C03"/>
    <w:rsid w:val="006B03ED"/>
    <w:rsid w:val="006B16E0"/>
    <w:rsid w:val="006B58D1"/>
    <w:rsid w:val="006B7201"/>
    <w:rsid w:val="006C0AF1"/>
    <w:rsid w:val="006C4B90"/>
    <w:rsid w:val="006C53C6"/>
    <w:rsid w:val="006C6D74"/>
    <w:rsid w:val="006C700B"/>
    <w:rsid w:val="006D25E6"/>
    <w:rsid w:val="006D4684"/>
    <w:rsid w:val="006D4ABD"/>
    <w:rsid w:val="006D79A6"/>
    <w:rsid w:val="006D7B7C"/>
    <w:rsid w:val="006E7466"/>
    <w:rsid w:val="006F576F"/>
    <w:rsid w:val="006F7CD0"/>
    <w:rsid w:val="0070592C"/>
    <w:rsid w:val="00705B63"/>
    <w:rsid w:val="007167B6"/>
    <w:rsid w:val="00721E7A"/>
    <w:rsid w:val="00722479"/>
    <w:rsid w:val="00727E38"/>
    <w:rsid w:val="007300C6"/>
    <w:rsid w:val="00733367"/>
    <w:rsid w:val="00733467"/>
    <w:rsid w:val="00735BFA"/>
    <w:rsid w:val="00736287"/>
    <w:rsid w:val="00742A40"/>
    <w:rsid w:val="0074485E"/>
    <w:rsid w:val="0076587D"/>
    <w:rsid w:val="00765A25"/>
    <w:rsid w:val="007669AA"/>
    <w:rsid w:val="00767029"/>
    <w:rsid w:val="00776188"/>
    <w:rsid w:val="00781391"/>
    <w:rsid w:val="007822A8"/>
    <w:rsid w:val="00782E8A"/>
    <w:rsid w:val="00783A58"/>
    <w:rsid w:val="007857C6"/>
    <w:rsid w:val="007925E6"/>
    <w:rsid w:val="00793F99"/>
    <w:rsid w:val="007959BA"/>
    <w:rsid w:val="007967D1"/>
    <w:rsid w:val="007A2950"/>
    <w:rsid w:val="007A2D5E"/>
    <w:rsid w:val="007A62E1"/>
    <w:rsid w:val="007B1866"/>
    <w:rsid w:val="007B2983"/>
    <w:rsid w:val="007B3420"/>
    <w:rsid w:val="007B3435"/>
    <w:rsid w:val="007B4F4C"/>
    <w:rsid w:val="007C2560"/>
    <w:rsid w:val="007C28AC"/>
    <w:rsid w:val="007C54E7"/>
    <w:rsid w:val="007C552C"/>
    <w:rsid w:val="007C6C5F"/>
    <w:rsid w:val="007D161B"/>
    <w:rsid w:val="007D3F91"/>
    <w:rsid w:val="007D6F38"/>
    <w:rsid w:val="007E0CA2"/>
    <w:rsid w:val="007E1E28"/>
    <w:rsid w:val="007E226D"/>
    <w:rsid w:val="007E668B"/>
    <w:rsid w:val="007E6F9F"/>
    <w:rsid w:val="007F233D"/>
    <w:rsid w:val="0080217F"/>
    <w:rsid w:val="008035CB"/>
    <w:rsid w:val="00805640"/>
    <w:rsid w:val="00805761"/>
    <w:rsid w:val="00805ABA"/>
    <w:rsid w:val="0081070B"/>
    <w:rsid w:val="00812E0C"/>
    <w:rsid w:val="00817190"/>
    <w:rsid w:val="00821664"/>
    <w:rsid w:val="00824812"/>
    <w:rsid w:val="008326EC"/>
    <w:rsid w:val="008368C1"/>
    <w:rsid w:val="00836C7F"/>
    <w:rsid w:val="0083781D"/>
    <w:rsid w:val="0084219E"/>
    <w:rsid w:val="00842E9E"/>
    <w:rsid w:val="008433A3"/>
    <w:rsid w:val="00844AF6"/>
    <w:rsid w:val="00844D42"/>
    <w:rsid w:val="008544E0"/>
    <w:rsid w:val="008579BE"/>
    <w:rsid w:val="00857AF1"/>
    <w:rsid w:val="008609FF"/>
    <w:rsid w:val="00861C68"/>
    <w:rsid w:val="00863F67"/>
    <w:rsid w:val="00867533"/>
    <w:rsid w:val="008703EC"/>
    <w:rsid w:val="008714B0"/>
    <w:rsid w:val="008736F8"/>
    <w:rsid w:val="00873849"/>
    <w:rsid w:val="00873F10"/>
    <w:rsid w:val="00873F14"/>
    <w:rsid w:val="00876DDE"/>
    <w:rsid w:val="00880174"/>
    <w:rsid w:val="00881F03"/>
    <w:rsid w:val="00881F59"/>
    <w:rsid w:val="008856F3"/>
    <w:rsid w:val="00893117"/>
    <w:rsid w:val="0089430D"/>
    <w:rsid w:val="008957F2"/>
    <w:rsid w:val="00895BCE"/>
    <w:rsid w:val="0089732A"/>
    <w:rsid w:val="008979B5"/>
    <w:rsid w:val="00897FAC"/>
    <w:rsid w:val="008A166A"/>
    <w:rsid w:val="008A3161"/>
    <w:rsid w:val="008A55CC"/>
    <w:rsid w:val="008A67C5"/>
    <w:rsid w:val="008B1469"/>
    <w:rsid w:val="008B1F1E"/>
    <w:rsid w:val="008B79A8"/>
    <w:rsid w:val="008C05C5"/>
    <w:rsid w:val="008C1492"/>
    <w:rsid w:val="008C553D"/>
    <w:rsid w:val="008C66E1"/>
    <w:rsid w:val="008C7AAB"/>
    <w:rsid w:val="008D23AC"/>
    <w:rsid w:val="008D3B61"/>
    <w:rsid w:val="008E2384"/>
    <w:rsid w:val="008E3F03"/>
    <w:rsid w:val="008E51B0"/>
    <w:rsid w:val="008E597C"/>
    <w:rsid w:val="008E69B3"/>
    <w:rsid w:val="008F0D67"/>
    <w:rsid w:val="008F2744"/>
    <w:rsid w:val="008F2BA8"/>
    <w:rsid w:val="008F4DFB"/>
    <w:rsid w:val="008F5FF8"/>
    <w:rsid w:val="008F6D57"/>
    <w:rsid w:val="008F72D3"/>
    <w:rsid w:val="008F772F"/>
    <w:rsid w:val="00901367"/>
    <w:rsid w:val="00901EE2"/>
    <w:rsid w:val="009074A5"/>
    <w:rsid w:val="009074D2"/>
    <w:rsid w:val="0091070E"/>
    <w:rsid w:val="009124FC"/>
    <w:rsid w:val="00914C1B"/>
    <w:rsid w:val="0092002F"/>
    <w:rsid w:val="0092091C"/>
    <w:rsid w:val="009273D9"/>
    <w:rsid w:val="00930C0F"/>
    <w:rsid w:val="00934F00"/>
    <w:rsid w:val="00935EAF"/>
    <w:rsid w:val="00941779"/>
    <w:rsid w:val="0094291D"/>
    <w:rsid w:val="00947151"/>
    <w:rsid w:val="00947D44"/>
    <w:rsid w:val="00950509"/>
    <w:rsid w:val="00950D37"/>
    <w:rsid w:val="00951F7F"/>
    <w:rsid w:val="009527DE"/>
    <w:rsid w:val="00955575"/>
    <w:rsid w:val="00963EFD"/>
    <w:rsid w:val="00964C75"/>
    <w:rsid w:val="0096520E"/>
    <w:rsid w:val="00967AC8"/>
    <w:rsid w:val="00971957"/>
    <w:rsid w:val="00975C5A"/>
    <w:rsid w:val="00976A31"/>
    <w:rsid w:val="00976FCF"/>
    <w:rsid w:val="00977AF8"/>
    <w:rsid w:val="00980FB6"/>
    <w:rsid w:val="009814B3"/>
    <w:rsid w:val="00982292"/>
    <w:rsid w:val="009870AF"/>
    <w:rsid w:val="0099070D"/>
    <w:rsid w:val="0099366D"/>
    <w:rsid w:val="009A7238"/>
    <w:rsid w:val="009A7F89"/>
    <w:rsid w:val="009B33EC"/>
    <w:rsid w:val="009B5936"/>
    <w:rsid w:val="009C27D1"/>
    <w:rsid w:val="009D0A07"/>
    <w:rsid w:val="009D11A7"/>
    <w:rsid w:val="009D2335"/>
    <w:rsid w:val="009D3026"/>
    <w:rsid w:val="009D3470"/>
    <w:rsid w:val="009D38FA"/>
    <w:rsid w:val="009D677B"/>
    <w:rsid w:val="009D79DC"/>
    <w:rsid w:val="009E1F55"/>
    <w:rsid w:val="009E7AEF"/>
    <w:rsid w:val="009F1500"/>
    <w:rsid w:val="009F2EC6"/>
    <w:rsid w:val="009F4EA2"/>
    <w:rsid w:val="009F5CB8"/>
    <w:rsid w:val="009F67E9"/>
    <w:rsid w:val="009F79B9"/>
    <w:rsid w:val="00A012B2"/>
    <w:rsid w:val="00A0135C"/>
    <w:rsid w:val="00A125E3"/>
    <w:rsid w:val="00A1316C"/>
    <w:rsid w:val="00A14845"/>
    <w:rsid w:val="00A14B02"/>
    <w:rsid w:val="00A172E7"/>
    <w:rsid w:val="00A2098F"/>
    <w:rsid w:val="00A2198E"/>
    <w:rsid w:val="00A22B47"/>
    <w:rsid w:val="00A300C6"/>
    <w:rsid w:val="00A31847"/>
    <w:rsid w:val="00A31F58"/>
    <w:rsid w:val="00A413D2"/>
    <w:rsid w:val="00A4284F"/>
    <w:rsid w:val="00A470E8"/>
    <w:rsid w:val="00A50B7D"/>
    <w:rsid w:val="00A511AE"/>
    <w:rsid w:val="00A52E49"/>
    <w:rsid w:val="00A60643"/>
    <w:rsid w:val="00A60AFD"/>
    <w:rsid w:val="00A64738"/>
    <w:rsid w:val="00A6488D"/>
    <w:rsid w:val="00A714D6"/>
    <w:rsid w:val="00A73DAC"/>
    <w:rsid w:val="00A74090"/>
    <w:rsid w:val="00A7514B"/>
    <w:rsid w:val="00A778D3"/>
    <w:rsid w:val="00A83765"/>
    <w:rsid w:val="00A84E66"/>
    <w:rsid w:val="00A87081"/>
    <w:rsid w:val="00A916C6"/>
    <w:rsid w:val="00A91C35"/>
    <w:rsid w:val="00A96347"/>
    <w:rsid w:val="00AA1D49"/>
    <w:rsid w:val="00AA2DAA"/>
    <w:rsid w:val="00AB0DAA"/>
    <w:rsid w:val="00AC1934"/>
    <w:rsid w:val="00AC2727"/>
    <w:rsid w:val="00AC305E"/>
    <w:rsid w:val="00AD01BA"/>
    <w:rsid w:val="00AD0234"/>
    <w:rsid w:val="00AD02F8"/>
    <w:rsid w:val="00AD4673"/>
    <w:rsid w:val="00AE4831"/>
    <w:rsid w:val="00AE4848"/>
    <w:rsid w:val="00AE59CD"/>
    <w:rsid w:val="00AE6C55"/>
    <w:rsid w:val="00AF0C24"/>
    <w:rsid w:val="00AF1047"/>
    <w:rsid w:val="00AF14F4"/>
    <w:rsid w:val="00AF2F37"/>
    <w:rsid w:val="00AF7644"/>
    <w:rsid w:val="00B01269"/>
    <w:rsid w:val="00B01F3B"/>
    <w:rsid w:val="00B05065"/>
    <w:rsid w:val="00B1084F"/>
    <w:rsid w:val="00B118C4"/>
    <w:rsid w:val="00B1230E"/>
    <w:rsid w:val="00B14A4E"/>
    <w:rsid w:val="00B20184"/>
    <w:rsid w:val="00B232C7"/>
    <w:rsid w:val="00B25135"/>
    <w:rsid w:val="00B30BB4"/>
    <w:rsid w:val="00B341AA"/>
    <w:rsid w:val="00B36ECC"/>
    <w:rsid w:val="00B37D35"/>
    <w:rsid w:val="00B41496"/>
    <w:rsid w:val="00B441D5"/>
    <w:rsid w:val="00B54942"/>
    <w:rsid w:val="00B55AA4"/>
    <w:rsid w:val="00B561B4"/>
    <w:rsid w:val="00B607A8"/>
    <w:rsid w:val="00B66642"/>
    <w:rsid w:val="00B70E0D"/>
    <w:rsid w:val="00B72E9B"/>
    <w:rsid w:val="00B73039"/>
    <w:rsid w:val="00B805DE"/>
    <w:rsid w:val="00B81ADB"/>
    <w:rsid w:val="00B828E1"/>
    <w:rsid w:val="00B902A8"/>
    <w:rsid w:val="00B91686"/>
    <w:rsid w:val="00B97292"/>
    <w:rsid w:val="00B97AE8"/>
    <w:rsid w:val="00BC382D"/>
    <w:rsid w:val="00BC498C"/>
    <w:rsid w:val="00BC6582"/>
    <w:rsid w:val="00BC7D28"/>
    <w:rsid w:val="00BD1222"/>
    <w:rsid w:val="00BD2C0F"/>
    <w:rsid w:val="00BD32D3"/>
    <w:rsid w:val="00BE22AF"/>
    <w:rsid w:val="00BE2C15"/>
    <w:rsid w:val="00BE305D"/>
    <w:rsid w:val="00BE450E"/>
    <w:rsid w:val="00BE4CB4"/>
    <w:rsid w:val="00BE51C4"/>
    <w:rsid w:val="00BF1DBA"/>
    <w:rsid w:val="00BF2342"/>
    <w:rsid w:val="00BF2781"/>
    <w:rsid w:val="00BF34CC"/>
    <w:rsid w:val="00BF3D98"/>
    <w:rsid w:val="00BF446F"/>
    <w:rsid w:val="00BF452E"/>
    <w:rsid w:val="00C05AC6"/>
    <w:rsid w:val="00C07641"/>
    <w:rsid w:val="00C1034B"/>
    <w:rsid w:val="00C172FD"/>
    <w:rsid w:val="00C17799"/>
    <w:rsid w:val="00C210ED"/>
    <w:rsid w:val="00C23090"/>
    <w:rsid w:val="00C23F4B"/>
    <w:rsid w:val="00C260AB"/>
    <w:rsid w:val="00C32B83"/>
    <w:rsid w:val="00C34E5A"/>
    <w:rsid w:val="00C34EC4"/>
    <w:rsid w:val="00C36DF5"/>
    <w:rsid w:val="00C42803"/>
    <w:rsid w:val="00C445E1"/>
    <w:rsid w:val="00C44C6E"/>
    <w:rsid w:val="00C4532B"/>
    <w:rsid w:val="00C4539E"/>
    <w:rsid w:val="00C470AA"/>
    <w:rsid w:val="00C47A05"/>
    <w:rsid w:val="00C52481"/>
    <w:rsid w:val="00C55137"/>
    <w:rsid w:val="00C56010"/>
    <w:rsid w:val="00C6052A"/>
    <w:rsid w:val="00C62C7B"/>
    <w:rsid w:val="00C64188"/>
    <w:rsid w:val="00C66C57"/>
    <w:rsid w:val="00C70D14"/>
    <w:rsid w:val="00C740F3"/>
    <w:rsid w:val="00C74B70"/>
    <w:rsid w:val="00C81AE6"/>
    <w:rsid w:val="00C84084"/>
    <w:rsid w:val="00C8668E"/>
    <w:rsid w:val="00C8713F"/>
    <w:rsid w:val="00C90569"/>
    <w:rsid w:val="00C91265"/>
    <w:rsid w:val="00C92EE2"/>
    <w:rsid w:val="00CA0F61"/>
    <w:rsid w:val="00CA1710"/>
    <w:rsid w:val="00CA246B"/>
    <w:rsid w:val="00CA342C"/>
    <w:rsid w:val="00CA3E20"/>
    <w:rsid w:val="00CA6BDB"/>
    <w:rsid w:val="00CA79DD"/>
    <w:rsid w:val="00CB0AE7"/>
    <w:rsid w:val="00CB1588"/>
    <w:rsid w:val="00CB3762"/>
    <w:rsid w:val="00CB3A16"/>
    <w:rsid w:val="00CB5F85"/>
    <w:rsid w:val="00CC09EE"/>
    <w:rsid w:val="00CC276D"/>
    <w:rsid w:val="00CC475D"/>
    <w:rsid w:val="00CC584D"/>
    <w:rsid w:val="00CC6BEE"/>
    <w:rsid w:val="00CC7F30"/>
    <w:rsid w:val="00CD4047"/>
    <w:rsid w:val="00CD5BAF"/>
    <w:rsid w:val="00CD6759"/>
    <w:rsid w:val="00CD7C84"/>
    <w:rsid w:val="00CE2E97"/>
    <w:rsid w:val="00CF4AC8"/>
    <w:rsid w:val="00CF65AD"/>
    <w:rsid w:val="00CF7F1B"/>
    <w:rsid w:val="00D002E7"/>
    <w:rsid w:val="00D032ED"/>
    <w:rsid w:val="00D05B00"/>
    <w:rsid w:val="00D06AF9"/>
    <w:rsid w:val="00D1158A"/>
    <w:rsid w:val="00D12BEA"/>
    <w:rsid w:val="00D131A7"/>
    <w:rsid w:val="00D13688"/>
    <w:rsid w:val="00D15E58"/>
    <w:rsid w:val="00D20A0E"/>
    <w:rsid w:val="00D20A72"/>
    <w:rsid w:val="00D2121D"/>
    <w:rsid w:val="00D22550"/>
    <w:rsid w:val="00D23ECA"/>
    <w:rsid w:val="00D26E92"/>
    <w:rsid w:val="00D27B37"/>
    <w:rsid w:val="00D30839"/>
    <w:rsid w:val="00D353BA"/>
    <w:rsid w:val="00D408D1"/>
    <w:rsid w:val="00D40D16"/>
    <w:rsid w:val="00D439CC"/>
    <w:rsid w:val="00D43E0D"/>
    <w:rsid w:val="00D46124"/>
    <w:rsid w:val="00D51D65"/>
    <w:rsid w:val="00D55AF8"/>
    <w:rsid w:val="00D60376"/>
    <w:rsid w:val="00D61108"/>
    <w:rsid w:val="00D61B7F"/>
    <w:rsid w:val="00D62A33"/>
    <w:rsid w:val="00D64FCA"/>
    <w:rsid w:val="00D669EE"/>
    <w:rsid w:val="00D66E3C"/>
    <w:rsid w:val="00D72A5A"/>
    <w:rsid w:val="00D821FD"/>
    <w:rsid w:val="00D826CD"/>
    <w:rsid w:val="00D848B3"/>
    <w:rsid w:val="00D90C89"/>
    <w:rsid w:val="00DA0C8D"/>
    <w:rsid w:val="00DA141D"/>
    <w:rsid w:val="00DA336E"/>
    <w:rsid w:val="00DA3C28"/>
    <w:rsid w:val="00DC0759"/>
    <w:rsid w:val="00DC1F7A"/>
    <w:rsid w:val="00DC26C2"/>
    <w:rsid w:val="00DC4066"/>
    <w:rsid w:val="00DD0A7C"/>
    <w:rsid w:val="00DD60F2"/>
    <w:rsid w:val="00DE032E"/>
    <w:rsid w:val="00DE0483"/>
    <w:rsid w:val="00DE13BA"/>
    <w:rsid w:val="00DE3CE9"/>
    <w:rsid w:val="00DE65D5"/>
    <w:rsid w:val="00DF23AE"/>
    <w:rsid w:val="00DF3344"/>
    <w:rsid w:val="00DF4234"/>
    <w:rsid w:val="00DF7F76"/>
    <w:rsid w:val="00E00BD3"/>
    <w:rsid w:val="00E01689"/>
    <w:rsid w:val="00E03934"/>
    <w:rsid w:val="00E03DD1"/>
    <w:rsid w:val="00E0447E"/>
    <w:rsid w:val="00E071CF"/>
    <w:rsid w:val="00E1041E"/>
    <w:rsid w:val="00E128CE"/>
    <w:rsid w:val="00E15A3B"/>
    <w:rsid w:val="00E16602"/>
    <w:rsid w:val="00E173FF"/>
    <w:rsid w:val="00E20AB7"/>
    <w:rsid w:val="00E21223"/>
    <w:rsid w:val="00E24065"/>
    <w:rsid w:val="00E26E25"/>
    <w:rsid w:val="00E26E69"/>
    <w:rsid w:val="00E31715"/>
    <w:rsid w:val="00E40769"/>
    <w:rsid w:val="00E4102B"/>
    <w:rsid w:val="00E41E9C"/>
    <w:rsid w:val="00E445B9"/>
    <w:rsid w:val="00E4646E"/>
    <w:rsid w:val="00E50B19"/>
    <w:rsid w:val="00E547BC"/>
    <w:rsid w:val="00E54A55"/>
    <w:rsid w:val="00E57ECE"/>
    <w:rsid w:val="00E67358"/>
    <w:rsid w:val="00E67452"/>
    <w:rsid w:val="00E67605"/>
    <w:rsid w:val="00E8120F"/>
    <w:rsid w:val="00E84C04"/>
    <w:rsid w:val="00E90F11"/>
    <w:rsid w:val="00E97DAC"/>
    <w:rsid w:val="00E97EA7"/>
    <w:rsid w:val="00EA5B72"/>
    <w:rsid w:val="00EB0536"/>
    <w:rsid w:val="00EB1076"/>
    <w:rsid w:val="00EB2D81"/>
    <w:rsid w:val="00EB5CC3"/>
    <w:rsid w:val="00EB6012"/>
    <w:rsid w:val="00EB67A2"/>
    <w:rsid w:val="00EB6C20"/>
    <w:rsid w:val="00EC00AF"/>
    <w:rsid w:val="00EC291A"/>
    <w:rsid w:val="00ED24D1"/>
    <w:rsid w:val="00ED3313"/>
    <w:rsid w:val="00ED6993"/>
    <w:rsid w:val="00ED7B6B"/>
    <w:rsid w:val="00EE10D2"/>
    <w:rsid w:val="00EE2F85"/>
    <w:rsid w:val="00EE33A8"/>
    <w:rsid w:val="00EE3711"/>
    <w:rsid w:val="00EE40D6"/>
    <w:rsid w:val="00EE49FE"/>
    <w:rsid w:val="00EF54F5"/>
    <w:rsid w:val="00F00F1B"/>
    <w:rsid w:val="00F06C2E"/>
    <w:rsid w:val="00F10333"/>
    <w:rsid w:val="00F12333"/>
    <w:rsid w:val="00F174E7"/>
    <w:rsid w:val="00F2080D"/>
    <w:rsid w:val="00F2140B"/>
    <w:rsid w:val="00F21A7B"/>
    <w:rsid w:val="00F236EC"/>
    <w:rsid w:val="00F243D2"/>
    <w:rsid w:val="00F35CA6"/>
    <w:rsid w:val="00F415E9"/>
    <w:rsid w:val="00F41627"/>
    <w:rsid w:val="00F41808"/>
    <w:rsid w:val="00F41F90"/>
    <w:rsid w:val="00F459B0"/>
    <w:rsid w:val="00F6215D"/>
    <w:rsid w:val="00F6544A"/>
    <w:rsid w:val="00F7181B"/>
    <w:rsid w:val="00F71D9F"/>
    <w:rsid w:val="00F759D8"/>
    <w:rsid w:val="00F76614"/>
    <w:rsid w:val="00F8022C"/>
    <w:rsid w:val="00F83FD7"/>
    <w:rsid w:val="00F843BA"/>
    <w:rsid w:val="00F85F88"/>
    <w:rsid w:val="00F86690"/>
    <w:rsid w:val="00F918AA"/>
    <w:rsid w:val="00F91B0C"/>
    <w:rsid w:val="00F92871"/>
    <w:rsid w:val="00F92F54"/>
    <w:rsid w:val="00F93D99"/>
    <w:rsid w:val="00FA0F2F"/>
    <w:rsid w:val="00FA23AD"/>
    <w:rsid w:val="00FA34ED"/>
    <w:rsid w:val="00FA53C0"/>
    <w:rsid w:val="00FB188E"/>
    <w:rsid w:val="00FB1E2B"/>
    <w:rsid w:val="00FB37D8"/>
    <w:rsid w:val="00FB4813"/>
    <w:rsid w:val="00FB55C2"/>
    <w:rsid w:val="00FD3696"/>
    <w:rsid w:val="00FD4189"/>
    <w:rsid w:val="00FD7DC9"/>
    <w:rsid w:val="00FE0C62"/>
    <w:rsid w:val="00FE181C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C03D0"/>
  <w14:defaultImageDpi w14:val="300"/>
  <w15:docId w15:val="{0F6C0FF2-B862-8E4B-B4C9-CF0A36C7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5B5E"/>
    <w:pPr>
      <w:widowControl w:val="0"/>
      <w:suppressAutoHyphens/>
      <w:adjustRightInd w:val="0"/>
      <w:spacing w:line="312" w:lineRule="auto"/>
      <w:contextualSpacing/>
    </w:pPr>
    <w:rPr>
      <w:rFonts w:ascii="DTLProkyonSTLight" w:eastAsia="Arial Unicode MS" w:hAnsi="DTLProkyonSTLight"/>
      <w:kern w:val="1"/>
      <w:sz w:val="22"/>
      <w:szCs w:val="24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634F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EE49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DC4066"/>
    <w:pPr>
      <w:keepNext/>
      <w:widowControl/>
      <w:tabs>
        <w:tab w:val="left" w:pos="426"/>
      </w:tabs>
      <w:suppressAutoHyphens w:val="0"/>
      <w:outlineLvl w:val="2"/>
    </w:pPr>
    <w:rPr>
      <w:rFonts w:ascii="Times" w:eastAsia="Times" w:hAnsi="Times"/>
      <w:b/>
      <w:kern w:val="0"/>
      <w:sz w:val="28"/>
      <w:szCs w:val="20"/>
    </w:rPr>
  </w:style>
  <w:style w:type="paragraph" w:styleId="Kop4">
    <w:name w:val="heading 4"/>
    <w:basedOn w:val="Standaard"/>
    <w:next w:val="Standaard"/>
    <w:link w:val="Kop4Char"/>
    <w:qFormat/>
    <w:rsid w:val="00DC4066"/>
    <w:pPr>
      <w:keepNext/>
      <w:widowControl/>
      <w:tabs>
        <w:tab w:val="left" w:pos="426"/>
      </w:tabs>
      <w:suppressAutoHyphens w:val="0"/>
      <w:outlineLvl w:val="3"/>
    </w:pPr>
    <w:rPr>
      <w:rFonts w:ascii="Times" w:eastAsia="Times" w:hAnsi="Times"/>
      <w:b/>
      <w:kern w:val="0"/>
      <w:sz w:val="24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51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51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512C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512C"/>
    <w:rPr>
      <w:rFonts w:eastAsia="Arial Unicode MS"/>
      <w:noProof/>
      <w:kern w:val="1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0F512C"/>
    <w:pPr>
      <w:tabs>
        <w:tab w:val="center" w:pos="4320"/>
        <w:tab w:val="right" w:pos="8640"/>
      </w:tabs>
    </w:pPr>
  </w:style>
  <w:style w:type="character" w:styleId="Voetnootmarkering">
    <w:name w:val="footnote reference"/>
    <w:uiPriority w:val="99"/>
    <w:semiHidden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0F512C"/>
    <w:rPr>
      <w:rFonts w:eastAsia="Arial Unicode MS"/>
      <w:noProof/>
      <w:kern w:val="1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rsid w:val="006C4B90"/>
    <w:pPr>
      <w:suppressLineNumbers/>
    </w:pPr>
    <w:rPr>
      <w:sz w:val="18"/>
      <w:szCs w:val="20"/>
    </w:rPr>
  </w:style>
  <w:style w:type="paragraph" w:styleId="Lijstalinea">
    <w:name w:val="List Paragraph"/>
    <w:basedOn w:val="Standaard"/>
    <w:uiPriority w:val="34"/>
    <w:qFormat/>
    <w:rsid w:val="00941779"/>
    <w:pPr>
      <w:ind w:left="720"/>
    </w:pPr>
  </w:style>
  <w:style w:type="character" w:customStyle="1" w:styleId="Kop3Char">
    <w:name w:val="Kop 3 Char"/>
    <w:basedOn w:val="Standaardalinea-lettertype"/>
    <w:link w:val="Kop3"/>
    <w:rsid w:val="00DC4066"/>
    <w:rPr>
      <w:rFonts w:ascii="Times" w:eastAsia="Times" w:hAnsi="Times"/>
      <w:b/>
      <w:sz w:val="28"/>
      <w:lang w:val="nl-NL"/>
    </w:rPr>
  </w:style>
  <w:style w:type="character" w:customStyle="1" w:styleId="Kop4Char">
    <w:name w:val="Kop 4 Char"/>
    <w:basedOn w:val="Standaardalinea-lettertype"/>
    <w:link w:val="Kop4"/>
    <w:rsid w:val="00DC4066"/>
    <w:rPr>
      <w:rFonts w:ascii="Times" w:eastAsia="Times" w:hAnsi="Times"/>
      <w:b/>
      <w:sz w:val="24"/>
      <w:lang w:val="nl-NL"/>
    </w:rPr>
  </w:style>
  <w:style w:type="paragraph" w:styleId="Plattetekst">
    <w:name w:val="Body Text"/>
    <w:basedOn w:val="Standaard"/>
    <w:link w:val="PlattetekstChar"/>
    <w:rsid w:val="00DC4066"/>
    <w:pPr>
      <w:widowControl/>
      <w:tabs>
        <w:tab w:val="left" w:pos="426"/>
      </w:tabs>
      <w:suppressAutoHyphens w:val="0"/>
    </w:pPr>
    <w:rPr>
      <w:rFonts w:ascii="Times" w:eastAsia="Times" w:hAnsi="Times"/>
      <w:kern w:val="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DC4066"/>
    <w:rPr>
      <w:rFonts w:ascii="Times" w:eastAsia="Times" w:hAnsi="Times"/>
      <w:sz w:val="22"/>
      <w:lang w:val="nl-NL"/>
    </w:rPr>
  </w:style>
  <w:style w:type="character" w:styleId="Hyperlink">
    <w:name w:val="Hyperlink"/>
    <w:basedOn w:val="Standaardalinea-lettertype"/>
    <w:uiPriority w:val="99"/>
    <w:rsid w:val="00DC4066"/>
    <w:rPr>
      <w:color w:val="0000FF"/>
      <w:u w:val="single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EE49FE"/>
    <w:rPr>
      <w:rFonts w:asciiTheme="majorHAnsi" w:eastAsiaTheme="majorEastAsia" w:hAnsiTheme="majorHAnsi" w:cstheme="majorBidi"/>
      <w:b/>
      <w:bCs/>
      <w:noProof/>
      <w:color w:val="4F81BD" w:themeColor="accent1"/>
      <w:kern w:val="1"/>
      <w:sz w:val="26"/>
      <w:szCs w:val="26"/>
    </w:rPr>
  </w:style>
  <w:style w:type="character" w:customStyle="1" w:styleId="pl10">
    <w:name w:val="pl10"/>
    <w:basedOn w:val="Standaardalinea-lettertype"/>
    <w:rsid w:val="00EE49FE"/>
  </w:style>
  <w:style w:type="character" w:customStyle="1" w:styleId="picepo2">
    <w:name w:val="picepo2"/>
    <w:basedOn w:val="Standaardalinea-lettertype"/>
    <w:rsid w:val="00EE49FE"/>
  </w:style>
  <w:style w:type="paragraph" w:styleId="Ballontekst">
    <w:name w:val="Balloon Text"/>
    <w:basedOn w:val="Standaard"/>
    <w:link w:val="BallontekstChar"/>
    <w:uiPriority w:val="99"/>
    <w:semiHidden/>
    <w:unhideWhenUsed/>
    <w:rsid w:val="00EE49FE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49FE"/>
    <w:rPr>
      <w:rFonts w:ascii="Lucida Grande" w:eastAsia="Arial Unicode MS" w:hAnsi="Lucida Grande" w:cs="Lucida Grande"/>
      <w:noProof/>
      <w:kern w:val="1"/>
      <w:sz w:val="18"/>
      <w:szCs w:val="18"/>
    </w:rPr>
  </w:style>
  <w:style w:type="character" w:customStyle="1" w:styleId="googlemaps">
    <w:name w:val="googlemaps"/>
    <w:basedOn w:val="Standaardalinea-lettertype"/>
    <w:rsid w:val="009F4EA2"/>
  </w:style>
  <w:style w:type="character" w:styleId="GevolgdeHyperlink">
    <w:name w:val="FollowedHyperlink"/>
    <w:basedOn w:val="Standaardalinea-lettertype"/>
    <w:uiPriority w:val="99"/>
    <w:semiHidden/>
    <w:unhideWhenUsed/>
    <w:rsid w:val="009F4EA2"/>
    <w:rPr>
      <w:color w:val="800080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C28AC"/>
    <w:pPr>
      <w:widowControl/>
      <w:suppressAutoHyphens w:val="0"/>
    </w:pPr>
    <w:rPr>
      <w:rFonts w:ascii="Calibri" w:eastAsiaTheme="minorHAnsi" w:hAnsi="Calibri" w:cstheme="minorBidi"/>
      <w:kern w:val="0"/>
      <w:szCs w:val="21"/>
      <w:lang w:val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C28AC"/>
    <w:rPr>
      <w:rFonts w:ascii="Calibri" w:eastAsiaTheme="minorHAnsi" w:hAnsi="Calibri" w:cstheme="minorBidi"/>
      <w:sz w:val="22"/>
      <w:szCs w:val="21"/>
      <w:lang w:val="nl-BE"/>
    </w:rPr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634F6A"/>
    <w:rPr>
      <w:rFonts w:asciiTheme="majorHAnsi" w:eastAsiaTheme="majorEastAsia" w:hAnsiTheme="majorHAnsi" w:cstheme="majorBidi"/>
      <w:b/>
      <w:bCs/>
      <w:color w:val="345A8A" w:themeColor="accent1" w:themeShade="B5"/>
      <w:kern w:val="1"/>
      <w:sz w:val="32"/>
      <w:szCs w:val="32"/>
    </w:rPr>
  </w:style>
  <w:style w:type="character" w:customStyle="1" w:styleId="text3">
    <w:name w:val="text3"/>
    <w:basedOn w:val="Standaardalinea-lettertype"/>
    <w:rsid w:val="00634F6A"/>
  </w:style>
  <w:style w:type="character" w:styleId="Verwijzingopmerking">
    <w:name w:val="annotation reference"/>
    <w:uiPriority w:val="99"/>
    <w:rsid w:val="00634F6A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rsid w:val="00634F6A"/>
    <w:pPr>
      <w:widowControl/>
      <w:suppressAutoHyphens w:val="0"/>
    </w:pPr>
    <w:rPr>
      <w:rFonts w:ascii="Times New Roman" w:eastAsia="SimSun" w:hAnsi="Times New Roman"/>
      <w:kern w:val="0"/>
      <w:sz w:val="24"/>
      <w:lang w:val="en-US" w:eastAsia="zh-C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34F6A"/>
    <w:rPr>
      <w:rFonts w:eastAsia="SimSun"/>
      <w:sz w:val="24"/>
      <w:szCs w:val="24"/>
      <w:lang w:val="en-US" w:eastAsia="zh-CN"/>
    </w:rPr>
  </w:style>
  <w:style w:type="paragraph" w:styleId="Normaalweb">
    <w:name w:val="Normal (Web)"/>
    <w:basedOn w:val="Standaard"/>
    <w:uiPriority w:val="99"/>
    <w:unhideWhenUsed/>
    <w:rsid w:val="002B246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nl-NL" w:bidi="he-IL"/>
    </w:rPr>
  </w:style>
  <w:style w:type="table" w:styleId="Tabelraster">
    <w:name w:val="Table Grid"/>
    <w:basedOn w:val="Standaardtabel"/>
    <w:uiPriority w:val="59"/>
    <w:rsid w:val="00CD4047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7Char">
    <w:name w:val="Kop 7 Char"/>
    <w:basedOn w:val="Standaardalinea-lettertype"/>
    <w:link w:val="Kop7"/>
    <w:uiPriority w:val="9"/>
    <w:semiHidden/>
    <w:rsid w:val="00B25135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5135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Geenafstand">
    <w:name w:val="No Spacing"/>
    <w:uiPriority w:val="1"/>
    <w:qFormat/>
    <w:rsid w:val="0051023E"/>
    <w:rPr>
      <w:rFonts w:ascii="Calibri" w:eastAsia="SimSun" w:hAnsi="Calibri"/>
      <w:sz w:val="22"/>
      <w:szCs w:val="22"/>
      <w:lang w:val="en-US" w:eastAsia="zh-CN"/>
    </w:rPr>
  </w:style>
  <w:style w:type="paragraph" w:customStyle="1" w:styleId="intro">
    <w:name w:val="intro"/>
    <w:basedOn w:val="Standaard"/>
    <w:rsid w:val="00861C68"/>
    <w:pPr>
      <w:widowControl/>
      <w:suppressAutoHyphens w:val="0"/>
      <w:spacing w:before="100" w:beforeAutospacing="1" w:after="100" w:afterAutospacing="1"/>
    </w:pPr>
    <w:rPr>
      <w:rFonts w:ascii="Times" w:eastAsia="Times New Roman" w:hAnsi="Times"/>
      <w:kern w:val="0"/>
      <w:szCs w:val="20"/>
      <w:lang w:val="nl-NL"/>
    </w:rPr>
  </w:style>
  <w:style w:type="character" w:customStyle="1" w:styleId="apple-converted-space">
    <w:name w:val="apple-converted-space"/>
    <w:basedOn w:val="Standaardalinea-lettertype"/>
    <w:rsid w:val="00861C68"/>
  </w:style>
  <w:style w:type="character" w:styleId="Zwaar">
    <w:name w:val="Strong"/>
    <w:basedOn w:val="Standaardalinea-lettertype"/>
    <w:uiPriority w:val="22"/>
    <w:qFormat/>
    <w:rsid w:val="00B01F3B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166A"/>
    <w:rPr>
      <w:color w:val="605E5C"/>
      <w:shd w:val="clear" w:color="auto" w:fill="E1DFDD"/>
    </w:rPr>
  </w:style>
  <w:style w:type="paragraph" w:styleId="Bibliografie">
    <w:name w:val="Bibliography"/>
    <w:basedOn w:val="Standaard"/>
    <w:next w:val="Standaard"/>
    <w:uiPriority w:val="37"/>
    <w:unhideWhenUsed/>
    <w:rsid w:val="000562C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Cs w:val="2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0562CA"/>
    <w:pPr>
      <w:widowControl/>
      <w:suppressAutoHyphens w:val="0"/>
      <w:spacing w:after="100" w:line="276" w:lineRule="auto"/>
    </w:pPr>
    <w:rPr>
      <w:rFonts w:asciiTheme="minorHAnsi" w:eastAsiaTheme="minorEastAsia" w:hAnsiTheme="minorHAnsi" w:cstheme="minorBidi"/>
      <w:kern w:val="0"/>
      <w:szCs w:val="22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562CA"/>
    <w:pPr>
      <w:widowControl/>
      <w:suppressAutoHyphens w:val="0"/>
      <w:spacing w:line="276" w:lineRule="auto"/>
      <w:outlineLvl w:val="9"/>
    </w:pPr>
    <w:rPr>
      <w:color w:val="365F91" w:themeColor="accent1" w:themeShade="BF"/>
      <w:kern w:val="0"/>
      <w:sz w:val="28"/>
      <w:szCs w:val="28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C4B90"/>
    <w:rPr>
      <w:rFonts w:ascii="DTLProkyonSTLight" w:eastAsia="Arial Unicode MS" w:hAnsi="DTLProkyonSTLight"/>
      <w:kern w:val="1"/>
      <w:sz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0562CA"/>
    <w:pPr>
      <w:widowControl/>
      <w:suppressAutoHyphens w:val="0"/>
      <w:spacing w:after="200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0562CA"/>
    <w:pPr>
      <w:widowControl/>
      <w:tabs>
        <w:tab w:val="left" w:pos="880"/>
        <w:tab w:val="right" w:leader="underscore" w:pos="7926"/>
      </w:tabs>
      <w:suppressAutoHyphens w:val="0"/>
      <w:spacing w:after="100" w:line="276" w:lineRule="auto"/>
    </w:pPr>
    <w:rPr>
      <w:rFonts w:asciiTheme="minorHAnsi" w:eastAsiaTheme="minorEastAsia" w:hAnsiTheme="minorHAnsi" w:cstheme="minorBidi"/>
      <w:kern w:val="0"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qFormat/>
    <w:rsid w:val="000562CA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Cs w:val="22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62CA"/>
    <w:pPr>
      <w:spacing w:after="200"/>
    </w:pPr>
    <w:rPr>
      <w:rFonts w:asciiTheme="minorHAnsi" w:eastAsiaTheme="minorEastAsia" w:hAnsiTheme="minorHAnsi" w:cstheme="minorBidi"/>
      <w:b/>
      <w:bCs/>
      <w:sz w:val="20"/>
      <w:szCs w:val="20"/>
      <w:lang w:val="en-GB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62CA"/>
    <w:rPr>
      <w:rFonts w:asciiTheme="minorHAnsi" w:eastAsiaTheme="minorEastAsia" w:hAnsiTheme="minorHAnsi" w:cstheme="minorBidi"/>
      <w:b/>
      <w:bCs/>
      <w:sz w:val="24"/>
      <w:szCs w:val="24"/>
      <w:lang w:val="en-US"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562CA"/>
    <w:pPr>
      <w:widowControl/>
      <w:suppressAutoHyphens w:val="0"/>
    </w:pPr>
    <w:rPr>
      <w:rFonts w:ascii="Tahoma" w:eastAsiaTheme="minorEastAsia" w:hAnsi="Tahoma" w:cs="Tahoma"/>
      <w:kern w:val="0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562CA"/>
    <w:rPr>
      <w:rFonts w:ascii="Tahoma" w:eastAsiaTheme="minorEastAsia" w:hAnsi="Tahoma" w:cs="Tahoma"/>
      <w:sz w:val="16"/>
      <w:szCs w:val="16"/>
      <w:lang w:eastAsia="nl-NL"/>
    </w:rPr>
  </w:style>
  <w:style w:type="table" w:customStyle="1" w:styleId="Gemiddeldelijst21">
    <w:name w:val="Gemiddelde lijst 21"/>
    <w:basedOn w:val="Standaardtabel"/>
    <w:uiPriority w:val="66"/>
    <w:rsid w:val="000562CA"/>
    <w:rPr>
      <w:rFonts w:asciiTheme="majorHAnsi" w:eastAsiaTheme="majorEastAsia" w:hAnsiTheme="majorHAnsi" w:cstheme="majorBidi"/>
      <w:color w:val="000000" w:themeColor="text1"/>
      <w:sz w:val="22"/>
      <w:szCs w:val="22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315598"/>
  </w:style>
  <w:style w:type="paragraph" w:styleId="Titel">
    <w:name w:val="Title"/>
    <w:basedOn w:val="Standaard"/>
    <w:next w:val="Standaard"/>
    <w:link w:val="TitelChar"/>
    <w:uiPriority w:val="10"/>
    <w:qFormat/>
    <w:rsid w:val="00FE0C62"/>
    <w:pPr>
      <w:widowControl/>
      <w:pBdr>
        <w:bottom w:val="single" w:sz="8" w:space="4" w:color="4F81BD" w:themeColor="accent1"/>
      </w:pBdr>
      <w:suppressAutoHyphens w:val="0"/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FE0C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0C62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0C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/>
    </w:rPr>
  </w:style>
  <w:style w:type="table" w:customStyle="1" w:styleId="Onopgemaaktetabel31">
    <w:name w:val="Onopgemaakte tabel 31"/>
    <w:basedOn w:val="Standaardtabel"/>
    <w:uiPriority w:val="43"/>
    <w:rsid w:val="008C1492"/>
    <w:rPr>
      <w:rFonts w:asciiTheme="minorHAnsi" w:eastAsiaTheme="minorHAnsi" w:hAnsiTheme="minorHAnsi" w:cstheme="minorBidi"/>
      <w:sz w:val="22"/>
      <w:szCs w:val="22"/>
      <w:lang w:val="nl-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ijl1">
    <w:name w:val="Stijl1"/>
    <w:basedOn w:val="Standaard"/>
    <w:qFormat/>
    <w:rsid w:val="00FE181C"/>
  </w:style>
  <w:style w:type="paragraph" w:customStyle="1" w:styleId="heading">
    <w:name w:val="heading"/>
    <w:basedOn w:val="Standaard"/>
    <w:rsid w:val="002A7D73"/>
    <w:pPr>
      <w:widowControl/>
      <w:suppressAutoHyphens w:val="0"/>
      <w:adjustRightInd/>
      <w:spacing w:line="240" w:lineRule="auto"/>
      <w:contextualSpacing w:val="0"/>
    </w:pPr>
    <w:rPr>
      <w:rFonts w:ascii="Times" w:eastAsia="Times" w:hAnsi="Times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23">
          <w:marLeft w:val="2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3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5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638">
          <w:marLeft w:val="2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80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6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AC3459-6AE8-C748-870D-431727C0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Faculty of Archaeology, Leiden University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cp:lastModifiedBy>Theuws, F.C.W.J. (Frans)</cp:lastModifiedBy>
  <cp:revision>3</cp:revision>
  <cp:lastPrinted>2020-04-29T15:14:00Z</cp:lastPrinted>
  <dcterms:created xsi:type="dcterms:W3CDTF">2025-04-17T17:20:00Z</dcterms:created>
  <dcterms:modified xsi:type="dcterms:W3CDTF">2025-04-18T07:55:00Z</dcterms:modified>
</cp:coreProperties>
</file>